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18" w:rsidRDefault="0071698F">
      <w:r>
        <w:t>Приложение</w:t>
      </w:r>
      <w:r>
        <w:t xml:space="preserve"> 2. </w:t>
      </w:r>
      <w:r>
        <w:t>Анкета</w:t>
      </w:r>
      <w:r>
        <w:t xml:space="preserve"> </w:t>
      </w:r>
      <w:r>
        <w:t>клиента</w:t>
      </w:r>
      <w:r>
        <w:t xml:space="preserve">, </w:t>
      </w:r>
      <w:r>
        <w:t>представителя</w:t>
      </w:r>
      <w:r>
        <w:t xml:space="preserve"> </w:t>
      </w:r>
      <w:r>
        <w:t>клиента</w:t>
      </w:r>
      <w:r>
        <w:t xml:space="preserve"> </w:t>
      </w:r>
      <w:r>
        <w:t>и</w:t>
      </w:r>
      <w:r>
        <w:t xml:space="preserve"> </w:t>
      </w:r>
      <w:r>
        <w:t>выгодоприобретателя</w:t>
      </w:r>
      <w:r>
        <w:t xml:space="preserve">, </w:t>
      </w:r>
      <w:r>
        <w:t>являющихся</w:t>
      </w:r>
      <w:r>
        <w:t xml:space="preserve"> </w:t>
      </w:r>
      <w:r>
        <w:t>юридическими</w:t>
      </w:r>
      <w:r>
        <w:t xml:space="preserve"> </w:t>
      </w:r>
      <w:r>
        <w:t>лицами</w:t>
      </w:r>
      <w:r>
        <w:t xml:space="preserve">, </w:t>
      </w:r>
      <w:r>
        <w:t>иностранными структурами</w:t>
      </w:r>
      <w:r>
        <w:t xml:space="preserve"> </w:t>
      </w:r>
      <w:r>
        <w:t>без</w:t>
      </w:r>
      <w:r>
        <w:t xml:space="preserve"> </w:t>
      </w:r>
      <w:r>
        <w:t>образования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rPr>
          <w:i/>
          <w:color w:val="333333"/>
          <w:sz w:val="37"/>
        </w:rPr>
        <w:t xml:space="preserve"> </w:t>
      </w:r>
    </w:p>
    <w:p w:rsidR="003C6618" w:rsidRDefault="0071698F">
      <w:pPr>
        <w:spacing w:line="259" w:lineRule="auto"/>
      </w:pPr>
      <w:r>
        <w:rPr>
          <w:rFonts w:ascii="Calibri" w:eastAsia="Calibri" w:hAnsi="Calibri" w:cs="Calibri"/>
          <w:b w:val="0"/>
          <w:color w:val="333333"/>
          <w:sz w:val="27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333333"/>
          <w:sz w:val="32"/>
        </w:rPr>
        <w:t xml:space="preserve"> </w:t>
      </w:r>
    </w:p>
    <w:tbl>
      <w:tblPr>
        <w:tblStyle w:val="TableGrid"/>
        <w:tblW w:w="9633" w:type="dxa"/>
        <w:tblInd w:w="3" w:type="dxa"/>
        <w:tblCellMar>
          <w:top w:w="1" w:type="dxa"/>
          <w:left w:w="14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712"/>
        <w:gridCol w:w="51"/>
        <w:gridCol w:w="7168"/>
        <w:gridCol w:w="1702"/>
      </w:tblGrid>
      <w:tr w:rsidR="003C6618" w:rsidTr="00B03128">
        <w:trPr>
          <w:trHeight w:val="10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</w:t>
            </w:r>
          </w:p>
        </w:tc>
        <w:tc>
          <w:tcPr>
            <w:tcW w:w="8921" w:type="dxa"/>
            <w:gridSpan w:val="3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Сведения, подлежащие установлению при идентификации клиентов, представителей клиентов - юридических лиц и иностранных структур без образования юридического лица, выгодоприобретателей - юридических лиц и иностранных структур без образования юридического лиц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а:</w:t>
            </w:r>
          </w:p>
        </w:tc>
      </w:tr>
      <w:tr w:rsidR="003C6618" w:rsidTr="00B03128">
        <w:trPr>
          <w:trHeight w:val="74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1.1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48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Наименование, фирменное наименование на русском языке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(полное и (или) сокращенное)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и на иностранных языках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(полное и (или) сокращенное) (при наличии)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455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1.2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Организационно-правовая форма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rPr>
          <w:trHeight w:val="152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1.3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Идентификационный номер налогоплательщика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- для резидента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- для нерезидента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rPr>
          <w:trHeight w:val="10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18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1.3.1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Код (коды)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(при наличии)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3251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1.4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 государственной регистрации: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3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основной государственный регистрационный номер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- для резидента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5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рационный номер юридического лица по месту учреждения и регистрации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- для нерезидента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адрес юридического лица;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0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регистрационный номер (номера)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(при наличии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), присвоенный иностранной структуре без образования юридического лица в государстве (на территории)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ее регистрации (инкорпорации) при регистрации </w:t>
            </w:r>
          </w:p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(инкорпорации) -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для иностранной структуры без образования юридического лица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561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1.5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Код в соответствии с Общероссийским классификатором объектов административно-территориального деления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(при наличии)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rPr>
          <w:trHeight w:val="48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1.6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Место ведения основной деятельности иностранной структуры без образования юридического лица.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146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1.7</w:t>
            </w:r>
          </w:p>
        </w:tc>
        <w:tc>
          <w:tcPr>
            <w:tcW w:w="7219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иностранных с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труктур без образования юридического лица с аналогичной структурой или функцией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rPr>
          <w:trHeight w:val="48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</w:t>
            </w:r>
          </w:p>
        </w:tc>
        <w:tc>
          <w:tcPr>
            <w:tcW w:w="8921" w:type="dxa"/>
            <w:gridSpan w:val="3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Дополнительные сведения, подлежащие установлению при идентификации клиентов - юридических лиц и иностранных структур без образования юридического лица:</w:t>
            </w:r>
          </w:p>
        </w:tc>
      </w:tr>
      <w:tr w:rsidR="003C6618" w:rsidTr="00B03128">
        <w:tblPrEx>
          <w:tblCellMar>
            <w:top w:w="3" w:type="dxa"/>
            <w:right w:w="99" w:type="dxa"/>
          </w:tblCellMar>
        </w:tblPrEx>
        <w:trPr>
          <w:trHeight w:val="480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2.1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Код юридического лица в соответствии с Общероссийским классификатором предприятий и организаций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(при наличии)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blPrEx>
          <w:tblCellMar>
            <w:top w:w="3" w:type="dxa"/>
            <w:right w:w="99" w:type="dxa"/>
          </w:tblCellMar>
        </w:tblPrEx>
        <w:trPr>
          <w:trHeight w:val="847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2.2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48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вия; перечень видов лицензируемой деятельности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9" w:type="dxa"/>
          </w:tblCellMar>
        </w:tblPrEx>
        <w:trPr>
          <w:trHeight w:val="480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2.3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Банковский идентификационный код -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для кредитных организаций-резидентов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blPrEx>
          <w:tblCellMar>
            <w:top w:w="3" w:type="dxa"/>
            <w:right w:w="99" w:type="dxa"/>
          </w:tblCellMar>
        </w:tblPrEx>
        <w:trPr>
          <w:trHeight w:val="1933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2.4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48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(при наличии)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9" w:type="dxa"/>
          </w:tblCellMar>
        </w:tblPrEx>
        <w:trPr>
          <w:trHeight w:val="480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2.5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Контактная информация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(например, номер телефона, факса, адрес электронной почты, почтовый адрес (при наличии)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9" w:type="dxa"/>
          </w:tblCellMar>
        </w:tblPrEx>
        <w:trPr>
          <w:trHeight w:val="2040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2.6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Сведения о целях установления и предполагаемом характере </w:t>
            </w:r>
          </w:p>
          <w:p w:rsidR="003C6618" w:rsidRDefault="0071698F">
            <w:pPr>
              <w:spacing w:after="100"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деловых отношений, сведения о целях финансово-</w:t>
            </w:r>
          </w:p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хозяйственной деятельности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59" w:lineRule="auto"/>
              <w:ind w:right="48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Сведения о целях установления и предполагаемом характере деловых отношений, а также сведения о целях </w:t>
            </w:r>
            <w:proofErr w:type="spellStart"/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финансовохозяйственной</w:t>
            </w:r>
            <w:proofErr w:type="spellEnd"/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деятельности клиента устанавливаются однократно при приеме клиента на обслуживание и обновляются при возникновении сомнений в их дос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товерности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8" w:type="dxa"/>
          </w:tblCellMar>
        </w:tblPrEx>
        <w:trPr>
          <w:trHeight w:val="7771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49"/>
              <w:jc w:val="center"/>
            </w:pPr>
            <w:r>
              <w:br w:type="page"/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2.7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 финансовом положении:</w:t>
            </w:r>
          </w:p>
          <w:p w:rsidR="003C6618" w:rsidRDefault="0071698F">
            <w:pPr>
              <w:spacing w:line="241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а) копии годовой бухгалтерской отчетности (бухгалтерский баланс, отчет о финансовом результате) и (или)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отправке заказного письма с описью вложения (при направлении по почте) либо копии подтверждения отправки на бумажных носителях (при передаче в электронном виде);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 w:rsidP="0071698F">
            <w:pPr>
              <w:spacing w:after="117" w:line="240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б) копия аудиторского заключения на годовой отчет за прошедший год, в котором подтверждаются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достоверность финансовой (бухгалтерской) отчетности и соответствие порядка ведения бухгалтерского учета законодательству Российской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Федерации;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4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в)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1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г) сведения об отсутствии в от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ношении клиента производства по делу о несостоятельности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организацию или индивидуальному предпринимателю;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3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д) сведения об отсутстви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и фактов неисполнения клиентом своих денежных обязательств по причине отсутствия денежных средств на банковских счетах;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2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е) данные о рейтинге клиента, размещенные в информационно-телекоммуникационной сети "Интернет" на сайтах российских национальных рейтин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говых агентств и международных рейтинговых агентств.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B03128" w:rsidRPr="00B03128" w:rsidRDefault="0071698F" w:rsidP="00090F3B">
            <w:pPr>
              <w:spacing w:line="259" w:lineRule="auto"/>
              <w:ind w:right="49"/>
              <w:jc w:val="both"/>
              <w:rPr>
                <w:rFonts w:ascii="Calibri" w:eastAsia="Calibri" w:hAnsi="Calibri" w:cs="Calibri"/>
                <w:b w:val="0"/>
                <w:color w:val="333333"/>
                <w:sz w:val="21"/>
              </w:rPr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Количество и виды документов из числа указанных в настоящем подпункте, которые используются </w:t>
            </w:r>
            <w:r w:rsidRPr="00090F3B">
              <w:rPr>
                <w:rFonts w:ascii="Calibri" w:eastAsia="Calibri" w:hAnsi="Calibri" w:cs="Calibri"/>
                <w:b w:val="0"/>
                <w:color w:val="333333"/>
                <w:sz w:val="21"/>
                <w:highlight w:val="yellow"/>
              </w:rPr>
              <w:t>ООО «</w:t>
            </w:r>
            <w:r w:rsidR="00090F3B" w:rsidRPr="00090F3B">
              <w:rPr>
                <w:rFonts w:ascii="Calibri" w:eastAsia="Calibri" w:hAnsi="Calibri" w:cs="Calibri"/>
                <w:b w:val="0"/>
                <w:color w:val="333333"/>
                <w:sz w:val="21"/>
                <w:highlight w:val="yellow"/>
              </w:rPr>
              <w:t xml:space="preserve"> </w:t>
            </w:r>
            <w:r w:rsidRPr="00090F3B">
              <w:rPr>
                <w:rFonts w:ascii="Calibri" w:eastAsia="Calibri" w:hAnsi="Calibri" w:cs="Calibri"/>
                <w:b w:val="0"/>
                <w:color w:val="333333"/>
                <w:sz w:val="21"/>
                <w:highlight w:val="yellow"/>
              </w:rPr>
              <w:t>»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в целях определения финансового положения клиента, определены в программе изучения клиента при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приеме на обслуживание и обслуживании (п. 3.8 настоящих Правил)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8" w:type="dxa"/>
          </w:tblCellMar>
        </w:tblPrEx>
        <w:trPr>
          <w:trHeight w:val="2963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right="49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2.8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Pr="00B03128" w:rsidRDefault="0071698F" w:rsidP="00B03128">
            <w:pPr>
              <w:rPr>
                <w:rFonts w:ascii="Times New Roman" w:hAnsi="Times New Roman" w:cs="Times New Roman"/>
                <w:sz w:val="22"/>
              </w:rPr>
            </w:pP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С в е д е н и я </w:t>
            </w:r>
            <w:r w:rsidR="00B03128"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о </w:t>
            </w:r>
            <w:r w:rsidR="00B03128"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>д е л о в о й</w:t>
            </w:r>
            <w:r w:rsidR="00B03128"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р е п у т а ц и </w:t>
            </w:r>
            <w:proofErr w:type="spellStart"/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>и</w:t>
            </w:r>
            <w:proofErr w:type="spellEnd"/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="00542B9C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( л ю б ы е </w:t>
            </w:r>
            <w:r w:rsidR="00B03128" w:rsidRPr="00B03128">
              <w:rPr>
                <w:rFonts w:ascii="Times New Roman" w:hAnsi="Times New Roman" w:cs="Times New Roman"/>
                <w:spacing w:val="-20"/>
                <w:sz w:val="22"/>
              </w:rPr>
              <w:t xml:space="preserve"> </w:t>
            </w:r>
            <w:r w:rsidRPr="00B03128">
              <w:rPr>
                <w:rFonts w:ascii="Times New Roman" w:hAnsi="Times New Roman" w:cs="Times New Roman"/>
                <w:spacing w:val="-20"/>
                <w:sz w:val="22"/>
              </w:rPr>
              <w:t>и з</w:t>
            </w:r>
            <w:r w:rsidRPr="00B03128">
              <w:rPr>
                <w:rFonts w:ascii="Times New Roman" w:hAnsi="Times New Roman" w:cs="Times New Roman"/>
                <w:sz w:val="22"/>
              </w:rPr>
              <w:t xml:space="preserve"> нижеперечисленных):</w:t>
            </w:r>
          </w:p>
          <w:p w:rsidR="003C6618" w:rsidRDefault="0071698F">
            <w:pPr>
              <w:spacing w:line="244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а) отзывы (в произвольной письменной форме, при возможности их получения) о юридическом лице других клиентов, имеющих с ним деловые отношения;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1" w:lineRule="auto"/>
              <w:ind w:right="48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б) отзывы (в произвольной письменной форме, при возможности их получения) от кредитных организаций и (или) </w:t>
            </w:r>
            <w:proofErr w:type="spellStart"/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некре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дитных</w:t>
            </w:r>
            <w:proofErr w:type="spellEnd"/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 xml:space="preserve"> финансовых организаций и (или) иных организаций и индивидуальных предпринимателей, у которых юридическое лицо находится (находилось) на обслуживании, с информацией об оценке деловой репутации данного юридического лица.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59" w:lineRule="auto"/>
              <w:ind w:right="49"/>
              <w:jc w:val="both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Дополнительные документы, кот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орые могут быть использованы в целях определения деловой репутации клиента, определены в программе изучения клиента при приеме на обслуживание и обслуживании (п. 3.9 настоящих Правил)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B03128">
        <w:tblPrEx>
          <w:tblCellMar>
            <w:top w:w="3" w:type="dxa"/>
            <w:right w:w="98" w:type="dxa"/>
          </w:tblCellMar>
        </w:tblPrEx>
        <w:trPr>
          <w:trHeight w:val="480"/>
        </w:trPr>
        <w:tc>
          <w:tcPr>
            <w:tcW w:w="763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right="49"/>
              <w:jc w:val="center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2.9</w:t>
            </w:r>
          </w:p>
        </w:tc>
        <w:tc>
          <w:tcPr>
            <w:tcW w:w="7168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170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</w:tbl>
    <w:p w:rsidR="003C6618" w:rsidRDefault="003C6618" w:rsidP="00542B9C">
      <w:pPr>
        <w:spacing w:line="259" w:lineRule="auto"/>
        <w:ind w:right="10501"/>
      </w:pPr>
    </w:p>
    <w:tbl>
      <w:tblPr>
        <w:tblStyle w:val="TableGrid"/>
        <w:tblW w:w="9639" w:type="dxa"/>
        <w:tblInd w:w="-4" w:type="dxa"/>
        <w:tblCellMar>
          <w:top w:w="0" w:type="dxa"/>
          <w:left w:w="14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13"/>
        <w:gridCol w:w="7225"/>
        <w:gridCol w:w="1701"/>
      </w:tblGrid>
      <w:tr w:rsidR="003C6618" w:rsidTr="0071698F">
        <w:trPr>
          <w:trHeight w:val="876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3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Сведения, подтверждающие наличие полномочий представителя клиента, -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542B9C">
        <w:trPr>
          <w:trHeight w:val="178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4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 w:rsidP="0071698F">
            <w:pPr>
              <w:spacing w:line="259" w:lineRule="auto"/>
              <w:ind w:right="48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Сведения о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1"/>
              </w:rPr>
              <w:t>бенефициарном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владельце (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1"/>
              </w:rPr>
              <w:t>бенефициарных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владельцах) клиента, </w:t>
            </w:r>
            <w:r>
              <w:rPr>
                <w:rFonts w:ascii="Calibri" w:eastAsia="Calibri" w:hAnsi="Calibri" w:cs="Calibri"/>
                <w:sz w:val="21"/>
              </w:rPr>
              <w:t xml:space="preserve">сведения о принятых </w:t>
            </w:r>
            <w:r w:rsidRPr="0071698F">
              <w:rPr>
                <w:rFonts w:ascii="Calibri" w:eastAsia="Calibri" w:hAnsi="Calibri" w:cs="Calibri"/>
                <w:color w:val="333333"/>
                <w:sz w:val="21"/>
                <w:highlight w:val="yellow"/>
              </w:rPr>
              <w:t xml:space="preserve">ООО « </w:t>
            </w:r>
            <w:r w:rsidRPr="0071698F">
              <w:rPr>
                <w:rFonts w:ascii="Calibri" w:eastAsia="Calibri" w:hAnsi="Calibri" w:cs="Calibri"/>
                <w:color w:val="333333"/>
                <w:sz w:val="21"/>
                <w:highlight w:val="yellow"/>
              </w:rPr>
              <w:t>»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</w:rPr>
              <w:t xml:space="preserve">мерах по идентификации физического лица в качестве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бенефициарного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владельца клиента и их результатах, а также сведения о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бенефициарном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владельце, представленные клиентом, и сведения о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бенефициарном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владельце клиента, установленные </w:t>
            </w:r>
            <w:r w:rsidRPr="0071698F">
              <w:rPr>
                <w:rFonts w:ascii="Calibri" w:eastAsia="Calibri" w:hAnsi="Calibri" w:cs="Calibri"/>
                <w:color w:val="333333"/>
                <w:sz w:val="21"/>
                <w:highlight w:val="yellow"/>
              </w:rPr>
              <w:t xml:space="preserve">ООО « </w:t>
            </w:r>
            <w:r w:rsidRPr="0071698F">
              <w:rPr>
                <w:rFonts w:ascii="Calibri" w:eastAsia="Calibri" w:hAnsi="Calibri" w:cs="Calibri"/>
                <w:color w:val="333333"/>
                <w:sz w:val="21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1608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5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Результаты проверки наличия или отсутствия в отношении клиента, представителя клиента, выгодоприобретателя и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1"/>
              </w:rPr>
              <w:t>бенефициарного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владельца сведений об их причастности к экстремистской деятельности или терроризму, распространению оружия массового уничтожения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, по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лученных в соответствии с пунктом 2 статьи 6, пунктом 2 статьи 7.4 и абзацем вторым пункта 1 статьи 7.5 Федерального закона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1079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6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Сведения о принадлежности клиента </w:t>
            </w: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(регистрация, место жительства, место нахождения, наличие счета в банке)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4072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7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 принадлежности клиента к: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after="121" w:line="240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а) 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унктом 6 пункта 1 статьи 7 и пунктом 5 статьи 7.5 </w:t>
            </w:r>
          </w:p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Федерального закона;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41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б) физическим или юридическим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</w:t>
            </w:r>
            <w:r>
              <w:rPr>
                <w:rFonts w:ascii="Calibri" w:eastAsia="Calibri" w:hAnsi="Calibri" w:cs="Calibri"/>
                <w:color w:val="333333"/>
                <w:sz w:val="21"/>
              </w:rPr>
              <w:t>та 1 статьи 7 и пунктом 5 статьи 7.5 Федерального закона;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32"/>
              </w:rPr>
              <w:t xml:space="preserve"> </w:t>
            </w:r>
          </w:p>
          <w:p w:rsidR="003C6618" w:rsidRDefault="0071698F">
            <w:pPr>
              <w:spacing w:line="259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в) физическим или юридическим лицам, чьи операции с денежными средствами или иным имуществом приостановлены по решению суда в соответствии с частью четвертой статьи 8 Федерального закона.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85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8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ind w:right="50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Сведения о степени (уровне) риска совершения клиентом операций в целях легализации (отмывания) доходов, полученных преступным путем, или финансирования терроризма, включая обоснование оценки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542B9C">
        <w:trPr>
          <w:trHeight w:val="48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360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9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Дата начала отношений с клиентом, а также дата прекращения отношений с клиентом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71698F">
        <w:trPr>
          <w:trHeight w:val="425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252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10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Дата оформления анкеты, даты обновлений анкеты (досье) клиента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542B9C">
        <w:trPr>
          <w:trHeight w:val="100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 w:rsidR="003C6618" w:rsidRDefault="0071698F">
            <w:pPr>
              <w:spacing w:line="259" w:lineRule="auto"/>
              <w:ind w:left="252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11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:rsidR="003C6618" w:rsidRDefault="0071698F">
            <w:pPr>
              <w:spacing w:line="259" w:lineRule="auto"/>
              <w:ind w:right="49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Фамилия, имя, отчество (при наличии), должность работника, принявшего решение о приеме клиента на обслуживание, а также работника, заполнившего (обновившего) анкету клиента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3C6618" w:rsidTr="00542B9C">
        <w:trPr>
          <w:trHeight w:val="48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3C6618" w:rsidRDefault="0071698F">
            <w:pPr>
              <w:spacing w:line="259" w:lineRule="auto"/>
              <w:ind w:left="252"/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12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71698F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>Подпись уполномоченного работника в случае ведения анкеты на бумажном носителе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3C6618" w:rsidRDefault="003C6618">
            <w:pPr>
              <w:spacing w:after="160" w:line="259" w:lineRule="auto"/>
            </w:pPr>
          </w:p>
        </w:tc>
      </w:tr>
      <w:tr w:rsidR="00542B9C" w:rsidTr="00542B9C">
        <w:trPr>
          <w:trHeight w:val="480"/>
        </w:trPr>
        <w:tc>
          <w:tcPr>
            <w:tcW w:w="71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542B9C" w:rsidRDefault="00542B9C">
            <w:pPr>
              <w:spacing w:line="259" w:lineRule="auto"/>
              <w:ind w:left="252"/>
              <w:rPr>
                <w:rFonts w:ascii="Calibri" w:eastAsia="Calibri" w:hAnsi="Calibri" w:cs="Calibri"/>
                <w:b w:val="0"/>
                <w:color w:val="333333"/>
                <w:sz w:val="21"/>
              </w:rPr>
            </w:pPr>
            <w:r>
              <w:rPr>
                <w:rFonts w:ascii="Calibri" w:eastAsia="Calibri" w:hAnsi="Calibri" w:cs="Calibri"/>
                <w:b w:val="0"/>
                <w:color w:val="333333"/>
                <w:sz w:val="21"/>
              </w:rPr>
              <w:t>13</w:t>
            </w:r>
          </w:p>
        </w:tc>
        <w:tc>
          <w:tcPr>
            <w:tcW w:w="7225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542B9C" w:rsidRDefault="00542B9C">
            <w:pPr>
              <w:spacing w:line="259" w:lineRule="auto"/>
              <w:jc w:val="both"/>
              <w:rPr>
                <w:rFonts w:ascii="Calibri" w:eastAsia="Calibri" w:hAnsi="Calibri" w:cs="Calibri"/>
                <w:color w:val="333333"/>
                <w:sz w:val="21"/>
              </w:rPr>
            </w:pPr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Иные сведения, необходимые для реализации требований к идентификации клиентов, представителей клиента, выгодоприобретателей и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1"/>
              </w:rPr>
              <w:t>бенефициарных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1"/>
              </w:rPr>
              <w:t xml:space="preserve"> владельцев, в том числе с учетом степени (уровня) риска совершения операций в целях легализации (отмывания) доходов, полученных преступным путем, и финансирования терроризма</w:t>
            </w:r>
          </w:p>
        </w:tc>
        <w:tc>
          <w:tcPr>
            <w:tcW w:w="1701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:rsidR="00542B9C" w:rsidRDefault="00542B9C">
            <w:pPr>
              <w:spacing w:after="160" w:line="259" w:lineRule="auto"/>
            </w:pPr>
          </w:p>
        </w:tc>
      </w:tr>
    </w:tbl>
    <w:p w:rsidR="003C6618" w:rsidRDefault="003C6618" w:rsidP="00B03128">
      <w:pPr>
        <w:spacing w:line="259" w:lineRule="auto"/>
        <w:ind w:right="10501"/>
      </w:pPr>
    </w:p>
    <w:p w:rsidR="00000000" w:rsidRDefault="0071698F"/>
    <w:sectPr w:rsidR="00000000" w:rsidSect="00090F3B">
      <w:pgSz w:w="11906" w:h="16838"/>
      <w:pgMar w:top="567" w:right="140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18"/>
    <w:rsid w:val="00090F3B"/>
    <w:rsid w:val="003C6618"/>
    <w:rsid w:val="00542B9C"/>
    <w:rsid w:val="0071698F"/>
    <w:rsid w:val="00B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A10A"/>
  <w15:docId w15:val="{1052C486-07E4-4DD7-AF2D-C0B74C99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4" w:lineRule="auto"/>
    </w:pPr>
    <w:rPr>
      <w:rFonts w:ascii="Arial" w:eastAsia="Arial" w:hAnsi="Arial" w:cs="Arial"/>
      <w:b/>
      <w:color w:val="000000"/>
      <w:sz w:val="36"/>
    </w:rPr>
  </w:style>
  <w:style w:type="paragraph" w:styleId="1">
    <w:name w:val="heading 1"/>
    <w:basedOn w:val="a"/>
    <w:next w:val="a"/>
    <w:link w:val="10"/>
    <w:uiPriority w:val="9"/>
    <w:qFormat/>
    <w:rsid w:val="00B03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31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03128"/>
    <w:pPr>
      <w:spacing w:after="0" w:line="240" w:lineRule="auto"/>
    </w:pPr>
    <w:rPr>
      <w:rFonts w:ascii="Arial" w:eastAsia="Arial" w:hAnsi="Arial" w:cs="Arial"/>
      <w:b/>
      <w:color w:val="000000"/>
      <w:sz w:val="36"/>
    </w:rPr>
  </w:style>
  <w:style w:type="character" w:customStyle="1" w:styleId="10">
    <w:name w:val="Заголовок 1 Знак"/>
    <w:basedOn w:val="a0"/>
    <w:link w:val="1"/>
    <w:uiPriority w:val="9"/>
    <w:rsid w:val="00B0312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312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B0312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0312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542B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B9C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анкета-юридическое-лицо-бенефициар</vt:lpstr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анкета-юридическое-лицо-бенефициар</dc:title>
  <dc:subject/>
  <dc:creator>Анастасия Клюкина</dc:creator>
  <cp:keywords/>
  <cp:lastModifiedBy>Анастасия Клюкина</cp:lastModifiedBy>
  <cp:revision>2</cp:revision>
  <cp:lastPrinted>2025-01-14T15:07:00Z</cp:lastPrinted>
  <dcterms:created xsi:type="dcterms:W3CDTF">2025-01-14T15:28:00Z</dcterms:created>
  <dcterms:modified xsi:type="dcterms:W3CDTF">2025-01-14T15:28:00Z</dcterms:modified>
</cp:coreProperties>
</file>